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9C0" w:rsidRDefault="009509C0" w:rsidP="009509C0">
      <w:pPr>
        <w:autoSpaceDE w:val="0"/>
        <w:autoSpaceDN w:val="0"/>
        <w:adjustRightInd w:val="0"/>
        <w:spacing w:after="319" w:line="280" w:lineRule="atLeast"/>
        <w:contextualSpacing/>
        <w:jc w:val="center"/>
        <w:rPr>
          <w:rFonts w:ascii="Times" w:hAnsi="Times" w:cs="Times"/>
          <w:bCs/>
          <w:color w:val="000000"/>
        </w:rPr>
      </w:pPr>
    </w:p>
    <w:p w:rsidR="00932D2C" w:rsidRPr="00932D2C" w:rsidRDefault="00932D2C" w:rsidP="00932D2C">
      <w:pPr>
        <w:autoSpaceDE w:val="0"/>
        <w:autoSpaceDN w:val="0"/>
        <w:adjustRightInd w:val="0"/>
        <w:spacing w:after="319" w:line="280" w:lineRule="atLeast"/>
        <w:contextualSpacing/>
        <w:jc w:val="center"/>
        <w:rPr>
          <w:rFonts w:ascii="Times" w:hAnsi="Times" w:cs="Times"/>
          <w:b/>
          <w:bCs/>
          <w:color w:val="000000"/>
        </w:rPr>
      </w:pPr>
      <w:r w:rsidRPr="00932D2C">
        <w:rPr>
          <w:rFonts w:ascii="Times" w:hAnsi="Times" w:cs="Times"/>
          <w:b/>
          <w:bCs/>
          <w:color w:val="000000"/>
        </w:rPr>
        <w:t xml:space="preserve">The </w:t>
      </w:r>
      <w:r w:rsidR="005E74AE" w:rsidRPr="00932D2C">
        <w:rPr>
          <w:rFonts w:ascii="Times" w:hAnsi="Times" w:cs="Times"/>
          <w:b/>
          <w:bCs/>
          <w:color w:val="000000"/>
        </w:rPr>
        <w:t>43rd Ohio Valley Shakespeare Conference</w:t>
      </w:r>
    </w:p>
    <w:p w:rsidR="00932D2C" w:rsidRPr="00932D2C" w:rsidRDefault="005E74AE" w:rsidP="00932D2C">
      <w:pPr>
        <w:autoSpaceDE w:val="0"/>
        <w:autoSpaceDN w:val="0"/>
        <w:adjustRightInd w:val="0"/>
        <w:spacing w:after="319" w:line="280" w:lineRule="atLeast"/>
        <w:contextualSpacing/>
        <w:jc w:val="center"/>
        <w:rPr>
          <w:rFonts w:ascii="Times" w:hAnsi="Times" w:cs="Times"/>
          <w:b/>
          <w:bCs/>
          <w:color w:val="000000"/>
        </w:rPr>
      </w:pPr>
      <w:r w:rsidRPr="00932D2C">
        <w:rPr>
          <w:rFonts w:ascii="Times" w:hAnsi="Times" w:cs="Times"/>
          <w:b/>
          <w:bCs/>
          <w:color w:val="000000"/>
        </w:rPr>
        <w:t>Marietta College (OH)</w:t>
      </w:r>
      <w:r w:rsidR="00932D2C" w:rsidRPr="00932D2C">
        <w:rPr>
          <w:rFonts w:ascii="Times" w:hAnsi="Times" w:cs="Times"/>
          <w:b/>
          <w:bCs/>
          <w:color w:val="000000"/>
        </w:rPr>
        <w:t xml:space="preserve"> </w:t>
      </w:r>
      <w:r w:rsidRPr="00932D2C">
        <w:rPr>
          <w:rFonts w:ascii="Times" w:hAnsi="Times" w:cs="Times"/>
          <w:b/>
          <w:bCs/>
          <w:color w:val="000000"/>
        </w:rPr>
        <w:t>June 28-30</w:t>
      </w:r>
      <w:r w:rsidR="00932D2C" w:rsidRPr="00932D2C">
        <w:rPr>
          <w:rFonts w:ascii="Times" w:hAnsi="Times" w:cs="Times"/>
          <w:b/>
          <w:bCs/>
          <w:color w:val="000000"/>
        </w:rPr>
        <w:t>, 2019</w:t>
      </w:r>
    </w:p>
    <w:p w:rsidR="005E74AE" w:rsidRDefault="005E74AE" w:rsidP="00932D2C">
      <w:pPr>
        <w:autoSpaceDE w:val="0"/>
        <w:autoSpaceDN w:val="0"/>
        <w:adjustRightInd w:val="0"/>
        <w:spacing w:after="319" w:line="280" w:lineRule="atLeast"/>
        <w:contextualSpacing/>
        <w:jc w:val="center"/>
        <w:rPr>
          <w:rFonts w:ascii="Times" w:hAnsi="Times" w:cs="Times"/>
          <w:bCs/>
          <w:color w:val="000000"/>
        </w:rPr>
      </w:pPr>
      <w:r w:rsidRPr="00932D2C">
        <w:rPr>
          <w:rFonts w:ascii="Times" w:hAnsi="Times" w:cs="Times"/>
          <w:b/>
          <w:bCs/>
          <w:color w:val="000000"/>
        </w:rPr>
        <w:t>“Shakespeare Nations”</w:t>
      </w:r>
    </w:p>
    <w:p w:rsidR="005E74AE" w:rsidRDefault="005E74AE" w:rsidP="009509C0">
      <w:pPr>
        <w:autoSpaceDE w:val="0"/>
        <w:autoSpaceDN w:val="0"/>
        <w:adjustRightInd w:val="0"/>
        <w:spacing w:after="319" w:line="280" w:lineRule="atLeast"/>
        <w:contextualSpacing/>
        <w:rPr>
          <w:rFonts w:ascii="Times" w:hAnsi="Times" w:cs="Times"/>
          <w:bCs/>
          <w:color w:val="000000"/>
        </w:rPr>
      </w:pPr>
    </w:p>
    <w:p w:rsidR="009509C0" w:rsidRPr="009509C0" w:rsidRDefault="009509C0" w:rsidP="009509C0">
      <w:pPr>
        <w:autoSpaceDE w:val="0"/>
        <w:autoSpaceDN w:val="0"/>
        <w:adjustRightInd w:val="0"/>
        <w:spacing w:after="319" w:line="280" w:lineRule="atLeast"/>
        <w:contextualSpacing/>
        <w:rPr>
          <w:rFonts w:ascii="Times" w:hAnsi="Times" w:cs="Times"/>
          <w:bCs/>
          <w:color w:val="000000"/>
        </w:rPr>
      </w:pPr>
      <w:r w:rsidRPr="009509C0">
        <w:rPr>
          <w:rFonts w:ascii="Times" w:hAnsi="Times" w:cs="Times"/>
          <w:bCs/>
          <w:color w:val="000000"/>
        </w:rPr>
        <w:t>Plenary speaker: Ruben Espinosa, University of Texas at El Paso</w:t>
      </w:r>
    </w:p>
    <w:p w:rsidR="009509C0" w:rsidRDefault="009509C0" w:rsidP="009509C0">
      <w:pPr>
        <w:autoSpaceDE w:val="0"/>
        <w:autoSpaceDN w:val="0"/>
        <w:adjustRightInd w:val="0"/>
        <w:spacing w:after="319" w:line="280" w:lineRule="atLeast"/>
        <w:contextualSpacing/>
        <w:rPr>
          <w:rFonts w:ascii="Times" w:hAnsi="Times" w:cs="Times"/>
          <w:bCs/>
          <w:color w:val="000000"/>
        </w:rPr>
      </w:pPr>
      <w:r w:rsidRPr="009509C0">
        <w:rPr>
          <w:rFonts w:ascii="Times" w:hAnsi="Times" w:cs="Times"/>
          <w:bCs/>
          <w:color w:val="000000"/>
        </w:rPr>
        <w:t xml:space="preserve">Emerging Scholar speaker: Vanessa </w:t>
      </w:r>
      <w:proofErr w:type="spellStart"/>
      <w:r w:rsidRPr="009509C0">
        <w:rPr>
          <w:rFonts w:ascii="Times" w:hAnsi="Times" w:cs="Times"/>
          <w:bCs/>
          <w:color w:val="000000"/>
        </w:rPr>
        <w:t>Corredera</w:t>
      </w:r>
      <w:proofErr w:type="spellEnd"/>
      <w:r w:rsidRPr="009509C0">
        <w:rPr>
          <w:rFonts w:ascii="Times" w:hAnsi="Times" w:cs="Times"/>
          <w:bCs/>
          <w:color w:val="000000"/>
        </w:rPr>
        <w:t>, Andrews University</w:t>
      </w:r>
    </w:p>
    <w:p w:rsidR="009509C0" w:rsidRDefault="009509C0" w:rsidP="009509C0">
      <w:pPr>
        <w:autoSpaceDE w:val="0"/>
        <w:autoSpaceDN w:val="0"/>
        <w:adjustRightInd w:val="0"/>
        <w:spacing w:after="319" w:line="280" w:lineRule="atLeast"/>
        <w:contextualSpacing/>
        <w:rPr>
          <w:rFonts w:ascii="Times" w:hAnsi="Times" w:cs="Times"/>
          <w:bCs/>
          <w:color w:val="000000"/>
        </w:rPr>
      </w:pPr>
    </w:p>
    <w:p w:rsidR="002C4347" w:rsidRDefault="002C4347" w:rsidP="009509C0">
      <w:pPr>
        <w:autoSpaceDE w:val="0"/>
        <w:autoSpaceDN w:val="0"/>
        <w:adjustRightInd w:val="0"/>
        <w:spacing w:after="319" w:line="280" w:lineRule="atLeast"/>
        <w:contextualSpacing/>
        <w:rPr>
          <w:rFonts w:ascii="Times" w:hAnsi="Times" w:cs="Times"/>
          <w:bCs/>
          <w:color w:val="000000"/>
        </w:rPr>
      </w:pPr>
      <w:r>
        <w:rPr>
          <w:rFonts w:ascii="Times" w:hAnsi="Times" w:cs="Times"/>
          <w:bCs/>
          <w:color w:val="000000"/>
        </w:rPr>
        <w:t>Performances by Marietta College’s Shakespeare in the Park Festival:</w:t>
      </w:r>
    </w:p>
    <w:p w:rsidR="009509C0" w:rsidRDefault="002C4347" w:rsidP="009509C0">
      <w:pPr>
        <w:autoSpaceDE w:val="0"/>
        <w:autoSpaceDN w:val="0"/>
        <w:adjustRightInd w:val="0"/>
        <w:spacing w:after="319" w:line="280" w:lineRule="atLeast"/>
        <w:contextualSpacing/>
        <w:rPr>
          <w:rFonts w:ascii="Times" w:hAnsi="Times" w:cs="Times"/>
          <w:color w:val="000000"/>
        </w:rPr>
      </w:pPr>
      <w:r w:rsidRPr="002C4347">
        <w:rPr>
          <w:rFonts w:ascii="Times" w:hAnsi="Times" w:cs="Times"/>
          <w:bCs/>
          <w:i/>
          <w:color w:val="000000"/>
        </w:rPr>
        <w:t>Romeo and Juliet</w:t>
      </w:r>
      <w:r>
        <w:rPr>
          <w:rFonts w:ascii="Times" w:hAnsi="Times" w:cs="Times"/>
          <w:bCs/>
          <w:color w:val="000000"/>
        </w:rPr>
        <w:t xml:space="preserve">, directed by </w:t>
      </w:r>
      <w:r>
        <w:rPr>
          <w:rFonts w:ascii="Times" w:hAnsi="Times" w:cs="Times"/>
          <w:color w:val="000000"/>
        </w:rPr>
        <w:t xml:space="preserve">Emily </w:t>
      </w:r>
      <w:proofErr w:type="spellStart"/>
      <w:r>
        <w:rPr>
          <w:rFonts w:ascii="Times" w:hAnsi="Times" w:cs="Times"/>
          <w:color w:val="000000"/>
        </w:rPr>
        <w:t>Heugatter</w:t>
      </w:r>
      <w:proofErr w:type="spellEnd"/>
      <w:r>
        <w:rPr>
          <w:rFonts w:ascii="Times" w:hAnsi="Times" w:cs="Times"/>
          <w:color w:val="000000"/>
        </w:rPr>
        <w:t xml:space="preserve">, University of Central Oklahoma.  </w:t>
      </w:r>
    </w:p>
    <w:p w:rsidR="009509C0" w:rsidRDefault="002C4347" w:rsidP="009509C0">
      <w:pPr>
        <w:autoSpaceDE w:val="0"/>
        <w:autoSpaceDN w:val="0"/>
        <w:adjustRightInd w:val="0"/>
        <w:spacing w:after="319" w:line="280" w:lineRule="atLeast"/>
        <w:contextualSpacing/>
        <w:rPr>
          <w:rFonts w:ascii="Times" w:hAnsi="Times" w:cs="Times"/>
          <w:bCs/>
          <w:color w:val="000000"/>
        </w:rPr>
      </w:pPr>
      <w:bookmarkStart w:id="0" w:name="_GoBack"/>
      <w:bookmarkEnd w:id="0"/>
      <w:r w:rsidRPr="002C4347">
        <w:rPr>
          <w:rFonts w:ascii="Times" w:hAnsi="Times" w:cs="Times"/>
          <w:bCs/>
          <w:i/>
          <w:color w:val="000000"/>
        </w:rPr>
        <w:t>Bye Bye Birdie</w:t>
      </w:r>
      <w:r w:rsidR="00155590">
        <w:rPr>
          <w:rFonts w:ascii="Times" w:hAnsi="Times" w:cs="Times"/>
          <w:bCs/>
          <w:color w:val="000000"/>
        </w:rPr>
        <w:t xml:space="preserve">, with music directed by </w:t>
      </w:r>
      <w:r w:rsidR="00155590" w:rsidRPr="00155590">
        <w:rPr>
          <w:rFonts w:ascii="Times" w:hAnsi="Times" w:cs="Times"/>
          <w:bCs/>
          <w:color w:val="000000"/>
        </w:rPr>
        <w:t>Peter Sour</w:t>
      </w:r>
      <w:r w:rsidR="00155590">
        <w:rPr>
          <w:rFonts w:ascii="Times" w:hAnsi="Times" w:cs="Times"/>
          <w:bCs/>
          <w:color w:val="000000"/>
        </w:rPr>
        <w:t>.</w:t>
      </w:r>
    </w:p>
    <w:p w:rsidR="00155590" w:rsidRDefault="00155590" w:rsidP="009509C0">
      <w:pPr>
        <w:autoSpaceDE w:val="0"/>
        <w:autoSpaceDN w:val="0"/>
        <w:adjustRightInd w:val="0"/>
        <w:spacing w:after="319" w:line="280" w:lineRule="atLeast"/>
        <w:contextualSpacing/>
        <w:rPr>
          <w:rFonts w:ascii="Times" w:hAnsi="Times" w:cs="Times"/>
          <w:bCs/>
          <w:color w:val="000000"/>
        </w:rPr>
      </w:pPr>
    </w:p>
    <w:p w:rsidR="009509C0" w:rsidRDefault="009509C0" w:rsidP="009509C0">
      <w:pPr>
        <w:autoSpaceDE w:val="0"/>
        <w:autoSpaceDN w:val="0"/>
        <w:adjustRightInd w:val="0"/>
        <w:spacing w:after="319" w:line="280" w:lineRule="atLeast"/>
        <w:contextualSpacing/>
        <w:rPr>
          <w:rFonts w:ascii="Times" w:hAnsi="Times" w:cs="Times"/>
          <w:bCs/>
          <w:color w:val="000000"/>
        </w:rPr>
      </w:pPr>
      <w:r w:rsidRPr="009509C0">
        <w:rPr>
          <w:rFonts w:ascii="Times" w:hAnsi="Times" w:cs="Times"/>
          <w:bCs/>
          <w:color w:val="000000"/>
        </w:rPr>
        <w:t xml:space="preserve">The </w:t>
      </w:r>
      <w:r>
        <w:rPr>
          <w:rFonts w:ascii="Times" w:hAnsi="Times" w:cs="Times"/>
          <w:bCs/>
          <w:color w:val="000000"/>
        </w:rPr>
        <w:t xml:space="preserve">OVSC </w:t>
      </w:r>
      <w:r w:rsidRPr="009509C0">
        <w:rPr>
          <w:rFonts w:ascii="Times" w:hAnsi="Times" w:cs="Times"/>
          <w:bCs/>
          <w:color w:val="000000"/>
        </w:rPr>
        <w:t xml:space="preserve">welcomes abstracts for papers, panels, </w:t>
      </w:r>
      <w:r>
        <w:rPr>
          <w:rFonts w:ascii="Times" w:hAnsi="Times" w:cs="Times"/>
          <w:bCs/>
          <w:color w:val="000000"/>
        </w:rPr>
        <w:t xml:space="preserve">workshops, and </w:t>
      </w:r>
      <w:r w:rsidRPr="009509C0">
        <w:rPr>
          <w:rFonts w:ascii="Times" w:hAnsi="Times" w:cs="Times"/>
          <w:bCs/>
          <w:color w:val="000000"/>
        </w:rPr>
        <w:t>roundtables that examine Shakespeare’s representations of group(s) as well as proposals that examine how Shakespeare’s works have animated groups over time. We hope to see proposals that come to these issues from a broad range of perspectives and approaches.</w:t>
      </w:r>
    </w:p>
    <w:p w:rsidR="009509C0" w:rsidRDefault="009509C0" w:rsidP="009509C0">
      <w:pPr>
        <w:autoSpaceDE w:val="0"/>
        <w:autoSpaceDN w:val="0"/>
        <w:adjustRightInd w:val="0"/>
        <w:spacing w:after="319" w:line="280" w:lineRule="atLeast"/>
        <w:contextualSpacing/>
        <w:rPr>
          <w:rFonts w:ascii="Times" w:hAnsi="Times" w:cs="Times"/>
          <w:bCs/>
          <w:color w:val="000000"/>
        </w:rPr>
      </w:pPr>
    </w:p>
    <w:p w:rsidR="009509C0" w:rsidRPr="009509C0" w:rsidRDefault="009509C0" w:rsidP="009509C0">
      <w:pPr>
        <w:autoSpaceDE w:val="0"/>
        <w:autoSpaceDN w:val="0"/>
        <w:adjustRightInd w:val="0"/>
        <w:spacing w:after="319" w:line="280" w:lineRule="atLeast"/>
        <w:contextualSpacing/>
        <w:rPr>
          <w:rFonts w:ascii="Times" w:hAnsi="Times" w:cs="Times"/>
          <w:bCs/>
          <w:color w:val="000000"/>
        </w:rPr>
      </w:pPr>
      <w:r w:rsidRPr="009509C0">
        <w:rPr>
          <w:rFonts w:ascii="Times" w:hAnsi="Times" w:cs="Times"/>
          <w:bCs/>
          <w:color w:val="000000"/>
        </w:rPr>
        <w:t xml:space="preserve">In addition to the many ways that Shakespeare’s works explore the search for individual identity, the plays and poems also concern themselves with group dynamics: family, friendship, alliance, faction, race, gender, nation, </w:t>
      </w:r>
      <w:proofErr w:type="gramStart"/>
      <w:r w:rsidRPr="009509C0">
        <w:rPr>
          <w:rFonts w:ascii="Times" w:hAnsi="Times" w:cs="Times"/>
          <w:bCs/>
          <w:color w:val="000000"/>
        </w:rPr>
        <w:t>mob</w:t>
      </w:r>
      <w:proofErr w:type="gramEnd"/>
      <w:r w:rsidRPr="009509C0">
        <w:rPr>
          <w:rFonts w:ascii="Times" w:hAnsi="Times" w:cs="Times"/>
          <w:bCs/>
          <w:color w:val="000000"/>
        </w:rPr>
        <w:t xml:space="preserve">. These cohere and collide in early modern literature in ways still relevant to our time. Characters balance their senses of belonging to place and time such as bloodlines and birthplaces against abstract senses such as citizenries and faiths and even these borders </w:t>
      </w:r>
      <w:proofErr w:type="gramStart"/>
      <w:r w:rsidRPr="009509C0">
        <w:rPr>
          <w:rFonts w:ascii="Times" w:hAnsi="Times" w:cs="Times"/>
          <w:bCs/>
          <w:color w:val="000000"/>
        </w:rPr>
        <w:t>are revealed</w:t>
      </w:r>
      <w:proofErr w:type="gramEnd"/>
      <w:r w:rsidRPr="009509C0">
        <w:rPr>
          <w:rFonts w:ascii="Times" w:hAnsi="Times" w:cs="Times"/>
          <w:bCs/>
          <w:color w:val="000000"/>
        </w:rPr>
        <w:t xml:space="preserve"> as porous and unstable. They travel to new locales and negotiate the preservation or loss of old identities, with the assumption of or resistance to new ones. As </w:t>
      </w:r>
      <w:proofErr w:type="gramStart"/>
      <w:r w:rsidRPr="009509C0">
        <w:rPr>
          <w:rFonts w:ascii="Times" w:hAnsi="Times" w:cs="Times"/>
          <w:bCs/>
          <w:color w:val="000000"/>
        </w:rPr>
        <w:t>importantly</w:t>
      </w:r>
      <w:proofErr w:type="gramEnd"/>
      <w:r w:rsidRPr="009509C0">
        <w:rPr>
          <w:rFonts w:ascii="Times" w:hAnsi="Times" w:cs="Times"/>
          <w:bCs/>
          <w:color w:val="000000"/>
        </w:rPr>
        <w:t xml:space="preserve">, for centuries, the works of Shakespeare and his contemporaries have inspired imitation/adaptation/incorporation (sometimes rejection) of what they view on stage into their own group identities. In his time, Shakespeare collaborated with and copied from his contemporaries, but after 1660, acting troupes reintroduced his plays into their repertories or adapted them. Today, some actors </w:t>
      </w:r>
      <w:proofErr w:type="gramStart"/>
      <w:r w:rsidRPr="009509C0">
        <w:rPr>
          <w:rFonts w:ascii="Times" w:hAnsi="Times" w:cs="Times"/>
          <w:bCs/>
          <w:color w:val="000000"/>
        </w:rPr>
        <w:t>are designated</w:t>
      </w:r>
      <w:proofErr w:type="gramEnd"/>
      <w:r w:rsidRPr="009509C0">
        <w:rPr>
          <w:rFonts w:ascii="Times" w:hAnsi="Times" w:cs="Times"/>
          <w:bCs/>
          <w:color w:val="000000"/>
        </w:rPr>
        <w:t xml:space="preserve"> as purely Shakespearean actors.</w:t>
      </w:r>
    </w:p>
    <w:p w:rsidR="009509C0" w:rsidRDefault="009509C0" w:rsidP="009509C0">
      <w:pPr>
        <w:autoSpaceDE w:val="0"/>
        <w:autoSpaceDN w:val="0"/>
        <w:adjustRightInd w:val="0"/>
        <w:spacing w:after="319" w:line="280" w:lineRule="atLeast"/>
        <w:contextualSpacing/>
        <w:rPr>
          <w:rFonts w:ascii="Times" w:hAnsi="Times" w:cs="Times"/>
          <w:bCs/>
          <w:color w:val="000000"/>
        </w:rPr>
      </w:pPr>
      <w:r w:rsidRPr="009509C0">
        <w:rPr>
          <w:rFonts w:ascii="Times" w:hAnsi="Times" w:cs="Times"/>
          <w:bCs/>
          <w:color w:val="000000"/>
        </w:rPr>
        <w:t xml:space="preserve">Travelers become Shakespearean throngs in Verona; immigrants bring with them worlds of culture, influencing and </w:t>
      </w:r>
      <w:proofErr w:type="gramStart"/>
      <w:r w:rsidRPr="009509C0">
        <w:rPr>
          <w:rFonts w:ascii="Times" w:hAnsi="Times" w:cs="Times"/>
          <w:bCs/>
          <w:color w:val="000000"/>
        </w:rPr>
        <w:t>being influenced</w:t>
      </w:r>
      <w:proofErr w:type="gramEnd"/>
      <w:r w:rsidRPr="009509C0">
        <w:rPr>
          <w:rFonts w:ascii="Times" w:hAnsi="Times" w:cs="Times"/>
          <w:bCs/>
          <w:color w:val="000000"/>
        </w:rPr>
        <w:t xml:space="preserve"> by what they bring and what they find. </w:t>
      </w:r>
      <w:proofErr w:type="gramStart"/>
      <w:r w:rsidRPr="009509C0">
        <w:rPr>
          <w:rFonts w:ascii="Times" w:hAnsi="Times" w:cs="Times"/>
          <w:bCs/>
          <w:color w:val="000000"/>
        </w:rPr>
        <w:t>But</w:t>
      </w:r>
      <w:proofErr w:type="gramEnd"/>
      <w:r w:rsidRPr="009509C0">
        <w:rPr>
          <w:rFonts w:ascii="Times" w:hAnsi="Times" w:cs="Times"/>
          <w:bCs/>
          <w:color w:val="000000"/>
        </w:rPr>
        <w:t xml:space="preserve"> Shakespeare as cultural symbol has been used to foster faction, competition or exclusion of group identity. English speakers become “we few, we happy few.”</w:t>
      </w:r>
    </w:p>
    <w:p w:rsidR="009509C0" w:rsidRPr="009509C0" w:rsidRDefault="009509C0" w:rsidP="009509C0">
      <w:pPr>
        <w:autoSpaceDE w:val="0"/>
        <w:autoSpaceDN w:val="0"/>
        <w:adjustRightInd w:val="0"/>
        <w:spacing w:after="319" w:line="280" w:lineRule="atLeast"/>
        <w:contextualSpacing/>
        <w:rPr>
          <w:rFonts w:ascii="Times" w:hAnsi="Times" w:cs="Times"/>
          <w:bCs/>
          <w:color w:val="000000"/>
        </w:rPr>
      </w:pPr>
    </w:p>
    <w:p w:rsidR="009509C0" w:rsidRDefault="009509C0" w:rsidP="009509C0">
      <w:pPr>
        <w:autoSpaceDE w:val="0"/>
        <w:autoSpaceDN w:val="0"/>
        <w:adjustRightInd w:val="0"/>
        <w:spacing w:after="319" w:line="280" w:lineRule="atLeast"/>
        <w:contextualSpacing/>
        <w:rPr>
          <w:rFonts w:ascii="Times" w:hAnsi="Times" w:cs="Times"/>
          <w:bCs/>
          <w:color w:val="000000"/>
        </w:rPr>
      </w:pPr>
      <w:r w:rsidRPr="009509C0">
        <w:rPr>
          <w:rFonts w:ascii="Times" w:hAnsi="Times" w:cs="Times"/>
          <w:bCs/>
          <w:color w:val="000000"/>
        </w:rPr>
        <w:t>Curricula commonly require (some do not) the study of Shakespeare. Fans flock to Shakespeare in the Park and wear neckties to their offices striped with witty and knowing quotes. Activist Shakespeareans community-build through their essays and public speeches. Academics form conferences like the OVSC or societies that claim Shakespeare’s work was by someone else.</w:t>
      </w:r>
    </w:p>
    <w:p w:rsidR="009509C0" w:rsidRPr="009509C0" w:rsidRDefault="009509C0" w:rsidP="009509C0">
      <w:pPr>
        <w:autoSpaceDE w:val="0"/>
        <w:autoSpaceDN w:val="0"/>
        <w:adjustRightInd w:val="0"/>
        <w:spacing w:after="319" w:line="280" w:lineRule="atLeast"/>
        <w:contextualSpacing/>
        <w:rPr>
          <w:rFonts w:ascii="Times" w:hAnsi="Times" w:cs="Times"/>
          <w:bCs/>
          <w:color w:val="000000"/>
        </w:rPr>
      </w:pPr>
    </w:p>
    <w:p w:rsidR="009509C0" w:rsidRDefault="009509C0" w:rsidP="009509C0">
      <w:pPr>
        <w:autoSpaceDE w:val="0"/>
        <w:autoSpaceDN w:val="0"/>
        <w:adjustRightInd w:val="0"/>
        <w:spacing w:after="319" w:line="280" w:lineRule="atLeast"/>
        <w:contextualSpacing/>
        <w:rPr>
          <w:rFonts w:ascii="Times" w:hAnsi="Times" w:cs="Times"/>
          <w:bCs/>
          <w:color w:val="000000"/>
        </w:rPr>
      </w:pPr>
      <w:r w:rsidRPr="009509C0">
        <w:rPr>
          <w:rFonts w:ascii="Times" w:hAnsi="Times" w:cs="Times"/>
          <w:bCs/>
          <w:color w:val="000000"/>
        </w:rPr>
        <w:t xml:space="preserve">Presenters may submit their work for consideration by the editors of the </w:t>
      </w:r>
      <w:r w:rsidRPr="009509C0">
        <w:rPr>
          <w:rFonts w:ascii="Times" w:hAnsi="Times" w:cs="Times"/>
          <w:bCs/>
          <w:i/>
          <w:iCs/>
          <w:color w:val="000000"/>
        </w:rPr>
        <w:t xml:space="preserve">Selected Papers </w:t>
      </w:r>
      <w:r w:rsidRPr="009509C0">
        <w:rPr>
          <w:rFonts w:ascii="Times" w:hAnsi="Times" w:cs="Times"/>
          <w:bCs/>
          <w:color w:val="000000"/>
        </w:rPr>
        <w:t xml:space="preserve">of </w:t>
      </w:r>
      <w:r w:rsidRPr="009509C0">
        <w:rPr>
          <w:rFonts w:ascii="Times" w:hAnsi="Times" w:cs="Times"/>
          <w:bCs/>
          <w:i/>
          <w:iCs/>
          <w:color w:val="000000"/>
        </w:rPr>
        <w:t>the Ohio Valley Shakespeare Conference.</w:t>
      </w:r>
      <w:r w:rsidRPr="009509C0">
        <w:rPr>
          <w:rFonts w:ascii="Times" w:hAnsi="Times" w:cs="Times"/>
          <w:bCs/>
          <w:color w:val="000000"/>
        </w:rPr>
        <w:t xml:space="preserve"> https://ideaexchange.uakron.edu/spovsc/</w:t>
      </w:r>
    </w:p>
    <w:p w:rsidR="009509C0" w:rsidRPr="009509C0" w:rsidRDefault="009509C0" w:rsidP="009509C0">
      <w:pPr>
        <w:autoSpaceDE w:val="0"/>
        <w:autoSpaceDN w:val="0"/>
        <w:adjustRightInd w:val="0"/>
        <w:spacing w:after="319" w:line="280" w:lineRule="atLeast"/>
        <w:contextualSpacing/>
        <w:rPr>
          <w:rFonts w:ascii="Times" w:hAnsi="Times" w:cs="Times"/>
          <w:bCs/>
          <w:color w:val="000000"/>
        </w:rPr>
      </w:pPr>
    </w:p>
    <w:p w:rsidR="009509C0" w:rsidRDefault="009509C0" w:rsidP="009509C0">
      <w:pPr>
        <w:autoSpaceDE w:val="0"/>
        <w:autoSpaceDN w:val="0"/>
        <w:adjustRightInd w:val="0"/>
        <w:spacing w:after="319" w:line="280" w:lineRule="atLeast"/>
        <w:contextualSpacing/>
        <w:rPr>
          <w:rFonts w:ascii="Times" w:hAnsi="Times" w:cs="Times"/>
          <w:bCs/>
          <w:color w:val="000000"/>
        </w:rPr>
      </w:pPr>
      <w:r w:rsidRPr="009509C0">
        <w:rPr>
          <w:rFonts w:ascii="Times" w:hAnsi="Times" w:cs="Times"/>
          <w:bCs/>
          <w:color w:val="000000"/>
        </w:rPr>
        <w:t xml:space="preserve">The conference is open to graduate students for regular sessions, and to undergraduate students for roundtable discussions. </w:t>
      </w:r>
      <w:r w:rsidR="00932D2C">
        <w:rPr>
          <w:rFonts w:ascii="Times" w:hAnsi="Times" w:cs="Times"/>
          <w:bCs/>
          <w:color w:val="000000"/>
        </w:rPr>
        <w:t xml:space="preserve"> </w:t>
      </w:r>
      <w:r w:rsidRPr="009509C0">
        <w:rPr>
          <w:rFonts w:ascii="Times" w:hAnsi="Times" w:cs="Times"/>
          <w:bCs/>
          <w:color w:val="000000"/>
        </w:rPr>
        <w:t xml:space="preserve">Both graduate students and undergraduate students are encouraged to submit papers for The Rick Smith Memorial Prize competition to Professor Hillary Nunn at </w:t>
      </w:r>
      <w:r w:rsidRPr="009509C0">
        <w:rPr>
          <w:rFonts w:ascii="Times" w:hAnsi="Times" w:cs="Times"/>
          <w:bCs/>
          <w:color w:val="000000" w:themeColor="text1"/>
          <w:u w:val="single" w:color="0000E9"/>
        </w:rPr>
        <w:t xml:space="preserve">nunn@uakron.edu </w:t>
      </w:r>
      <w:r w:rsidRPr="009509C0">
        <w:rPr>
          <w:rFonts w:ascii="Times" w:hAnsi="Times" w:cs="Times"/>
          <w:bCs/>
          <w:color w:val="000000"/>
        </w:rPr>
        <w:t>by Friday, May 17.</w:t>
      </w:r>
    </w:p>
    <w:p w:rsidR="009509C0" w:rsidRPr="009509C0" w:rsidRDefault="009509C0" w:rsidP="009509C0">
      <w:pPr>
        <w:autoSpaceDE w:val="0"/>
        <w:autoSpaceDN w:val="0"/>
        <w:adjustRightInd w:val="0"/>
        <w:spacing w:after="319" w:line="280" w:lineRule="atLeast"/>
        <w:contextualSpacing/>
        <w:rPr>
          <w:rFonts w:ascii="Times" w:hAnsi="Times" w:cs="Times"/>
          <w:bCs/>
          <w:color w:val="000000"/>
        </w:rPr>
      </w:pPr>
    </w:p>
    <w:p w:rsidR="009509C0" w:rsidRDefault="009509C0" w:rsidP="009509C0">
      <w:pPr>
        <w:autoSpaceDE w:val="0"/>
        <w:autoSpaceDN w:val="0"/>
        <w:adjustRightInd w:val="0"/>
        <w:spacing w:after="319" w:line="280" w:lineRule="atLeast"/>
        <w:contextualSpacing/>
        <w:rPr>
          <w:rFonts w:ascii="Times" w:hAnsi="Times" w:cs="Times"/>
          <w:bCs/>
          <w:color w:val="000000"/>
        </w:rPr>
      </w:pPr>
      <w:r w:rsidRPr="009509C0">
        <w:rPr>
          <w:rFonts w:ascii="Times" w:hAnsi="Times" w:cs="Times"/>
          <w:bCs/>
          <w:color w:val="000000"/>
        </w:rPr>
        <w:t xml:space="preserve">Please send abstracts of 250-500 words to Joseph Sullivan at </w:t>
      </w:r>
      <w:r w:rsidRPr="009509C0">
        <w:rPr>
          <w:rFonts w:ascii="Times" w:hAnsi="Times" w:cs="Times"/>
          <w:bCs/>
          <w:color w:val="000000" w:themeColor="text1"/>
          <w:u w:val="single"/>
        </w:rPr>
        <w:t>joe.sullivan@marietta.edu</w:t>
      </w:r>
      <w:r>
        <w:rPr>
          <w:rFonts w:ascii="Times" w:hAnsi="Times" w:cs="Times"/>
          <w:bCs/>
          <w:color w:val="000000" w:themeColor="text1"/>
        </w:rPr>
        <w:t xml:space="preserve">.  </w:t>
      </w:r>
      <w:r w:rsidRPr="009509C0">
        <w:rPr>
          <w:rFonts w:ascii="Times" w:hAnsi="Times" w:cs="Times"/>
          <w:b/>
          <w:bCs/>
          <w:color w:val="000000"/>
        </w:rPr>
        <w:t>Early acceptance deadline for abstracts is Friday, March 1. The final deadline for abstracts is Friday, April 26.</w:t>
      </w:r>
    </w:p>
    <w:p w:rsidR="009509C0" w:rsidRPr="009509C0" w:rsidRDefault="009509C0" w:rsidP="009509C0">
      <w:pPr>
        <w:autoSpaceDE w:val="0"/>
        <w:autoSpaceDN w:val="0"/>
        <w:adjustRightInd w:val="0"/>
        <w:spacing w:after="319" w:line="280" w:lineRule="atLeast"/>
        <w:contextualSpacing/>
        <w:rPr>
          <w:rFonts w:ascii="Times" w:hAnsi="Times" w:cs="Times"/>
          <w:bCs/>
          <w:color w:val="000000"/>
        </w:rPr>
      </w:pPr>
    </w:p>
    <w:p w:rsidR="009509C0" w:rsidRDefault="009509C0" w:rsidP="009509C0">
      <w:pPr>
        <w:autoSpaceDE w:val="0"/>
        <w:autoSpaceDN w:val="0"/>
        <w:adjustRightInd w:val="0"/>
        <w:spacing w:after="319" w:line="280" w:lineRule="atLeast"/>
        <w:contextualSpacing/>
        <w:rPr>
          <w:rFonts w:ascii="Times" w:hAnsi="Times" w:cs="Times"/>
          <w:bCs/>
          <w:color w:val="000000" w:themeColor="text1"/>
          <w:u w:val="single" w:color="0000E9"/>
        </w:rPr>
      </w:pPr>
      <w:r w:rsidRPr="009509C0">
        <w:rPr>
          <w:rFonts w:ascii="Times" w:hAnsi="Times" w:cs="Times"/>
          <w:bCs/>
          <w:color w:val="000000"/>
        </w:rPr>
        <w:t xml:space="preserve">Check out our website at </w:t>
      </w:r>
      <w:r w:rsidRPr="009509C0">
        <w:rPr>
          <w:rFonts w:ascii="Times" w:hAnsi="Times" w:cs="Times"/>
          <w:bCs/>
          <w:color w:val="000000" w:themeColor="text1"/>
          <w:u w:val="single" w:color="0000E9"/>
        </w:rPr>
        <w:t>http://www.ovshakes.org/</w:t>
      </w:r>
      <w:r w:rsidRPr="009509C0">
        <w:rPr>
          <w:rFonts w:ascii="Times" w:hAnsi="Times" w:cs="Times"/>
          <w:bCs/>
          <w:color w:val="000000" w:themeColor="text1"/>
        </w:rPr>
        <w:t xml:space="preserve"> </w:t>
      </w:r>
      <w:r>
        <w:rPr>
          <w:rFonts w:ascii="Times" w:hAnsi="Times" w:cs="Times"/>
          <w:bCs/>
          <w:color w:val="000000" w:themeColor="text1"/>
        </w:rPr>
        <w:t xml:space="preserve">   </w:t>
      </w:r>
      <w:r w:rsidRPr="009509C0">
        <w:rPr>
          <w:rFonts w:ascii="Times" w:hAnsi="Times" w:cs="Times"/>
          <w:bCs/>
          <w:color w:val="000000"/>
        </w:rPr>
        <w:t xml:space="preserve">Follow us on Twitter </w:t>
      </w:r>
      <w:r w:rsidRPr="009509C0">
        <w:rPr>
          <w:rFonts w:ascii="Times" w:hAnsi="Times" w:cs="Times"/>
          <w:bCs/>
          <w:color w:val="000000" w:themeColor="text1"/>
          <w:u w:val="single" w:color="0000E9"/>
        </w:rPr>
        <w:t>@OVSC</w:t>
      </w:r>
    </w:p>
    <w:p w:rsidR="002C4347" w:rsidRDefault="002C4347" w:rsidP="009509C0">
      <w:pPr>
        <w:autoSpaceDE w:val="0"/>
        <w:autoSpaceDN w:val="0"/>
        <w:adjustRightInd w:val="0"/>
        <w:spacing w:after="319" w:line="280" w:lineRule="atLeast"/>
        <w:contextualSpacing/>
        <w:rPr>
          <w:rFonts w:ascii="Times" w:hAnsi="Times" w:cs="Times"/>
          <w:bCs/>
          <w:color w:val="000000"/>
        </w:rPr>
      </w:pPr>
    </w:p>
    <w:p w:rsidR="002C4347" w:rsidRDefault="002C4347" w:rsidP="009509C0">
      <w:pPr>
        <w:autoSpaceDE w:val="0"/>
        <w:autoSpaceDN w:val="0"/>
        <w:adjustRightInd w:val="0"/>
        <w:spacing w:after="319" w:line="280" w:lineRule="atLeast"/>
        <w:contextualSpacing/>
        <w:rPr>
          <w:rFonts w:ascii="Times" w:hAnsi="Times" w:cs="Times"/>
          <w:bCs/>
          <w:color w:val="000000"/>
        </w:rPr>
      </w:pPr>
    </w:p>
    <w:p w:rsidR="002C4347" w:rsidRPr="009509C0" w:rsidRDefault="002C4347" w:rsidP="009509C0">
      <w:pPr>
        <w:autoSpaceDE w:val="0"/>
        <w:autoSpaceDN w:val="0"/>
        <w:adjustRightInd w:val="0"/>
        <w:spacing w:after="319" w:line="280" w:lineRule="atLeast"/>
        <w:contextualSpacing/>
        <w:rPr>
          <w:rFonts w:ascii="Times" w:hAnsi="Times" w:cs="Times"/>
          <w:bCs/>
          <w:color w:val="000000"/>
        </w:rPr>
      </w:pPr>
    </w:p>
    <w:p w:rsidR="003D0A09" w:rsidRDefault="00AD6A64">
      <w:pPr>
        <w:contextualSpacing/>
      </w:pPr>
    </w:p>
    <w:sectPr w:rsidR="003D0A09" w:rsidSect="008B53F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9C0"/>
    <w:rsid w:val="00155590"/>
    <w:rsid w:val="002C4347"/>
    <w:rsid w:val="005E74AE"/>
    <w:rsid w:val="00855B17"/>
    <w:rsid w:val="00932D2C"/>
    <w:rsid w:val="009509C0"/>
    <w:rsid w:val="00AD6A64"/>
    <w:rsid w:val="00DC7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2E0E2B-9900-8E40-8D70-42CA9454F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09C0"/>
    <w:rPr>
      <w:color w:val="0563C1" w:themeColor="hyperlink"/>
      <w:u w:val="single"/>
    </w:rPr>
  </w:style>
  <w:style w:type="character" w:customStyle="1" w:styleId="UnresolvedMention">
    <w:name w:val="Unresolved Mention"/>
    <w:basedOn w:val="DefaultParagraphFont"/>
    <w:uiPriority w:val="99"/>
    <w:semiHidden/>
    <w:unhideWhenUsed/>
    <w:rsid w:val="009509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Windows User</cp:lastModifiedBy>
  <cp:revision>4</cp:revision>
  <dcterms:created xsi:type="dcterms:W3CDTF">2019-02-16T21:57:00Z</dcterms:created>
  <dcterms:modified xsi:type="dcterms:W3CDTF">2019-02-16T22:59:00Z</dcterms:modified>
</cp:coreProperties>
</file>